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11" w:rsidRDefault="00514848" w:rsidP="0036681D">
      <w:pPr>
        <w:ind w:right="141"/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59EDFC26" wp14:editId="4F34902A">
            <wp:extent cx="6300470" cy="22936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B50EE9" w:rsidRPr="0031073B" w:rsidRDefault="00822455" w:rsidP="00B50EE9">
      <w:pPr>
        <w:ind w:right="-143"/>
        <w:jc w:val="center"/>
        <w:rPr>
          <w:sz w:val="26"/>
          <w:szCs w:val="26"/>
        </w:rPr>
      </w:pPr>
      <w:r w:rsidRPr="0031073B">
        <w:rPr>
          <w:sz w:val="26"/>
          <w:szCs w:val="26"/>
        </w:rPr>
        <w:t xml:space="preserve">об условиях покупки имущественного комплекса </w:t>
      </w:r>
      <w:r w:rsidR="00B50EE9" w:rsidRPr="0031073B">
        <w:rPr>
          <w:sz w:val="26"/>
          <w:szCs w:val="26"/>
        </w:rPr>
        <w:t>«Первая Промышленная, 1</w:t>
      </w:r>
      <w:r w:rsidR="00BE0739" w:rsidRPr="0031073B">
        <w:rPr>
          <w:sz w:val="26"/>
          <w:szCs w:val="26"/>
        </w:rPr>
        <w:t>А</w:t>
      </w:r>
      <w:r w:rsidR="00B50EE9" w:rsidRPr="0031073B">
        <w:rPr>
          <w:sz w:val="26"/>
          <w:szCs w:val="26"/>
        </w:rPr>
        <w:t>», расположенного по адресу: Красноярский край, г. Зеленогорск, ул. Первая Промышленная, 1</w:t>
      </w:r>
      <w:r w:rsidR="00BE0739" w:rsidRPr="0031073B">
        <w:rPr>
          <w:sz w:val="26"/>
          <w:szCs w:val="26"/>
        </w:rPr>
        <w:t>А</w:t>
      </w:r>
      <w:r w:rsidR="00B50EE9" w:rsidRPr="0031073B">
        <w:rPr>
          <w:sz w:val="26"/>
          <w:szCs w:val="26"/>
        </w:rPr>
        <w:t>, принадлежащего АО «ПО ЭХЗ»</w:t>
      </w:r>
    </w:p>
    <w:p w:rsidR="00332EF4" w:rsidRPr="0031073B" w:rsidRDefault="00332EF4" w:rsidP="00B50EE9">
      <w:pPr>
        <w:ind w:right="-1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31073B" w:rsidRDefault="00343BDA" w:rsidP="002E0029">
      <w:pPr>
        <w:jc w:val="center"/>
        <w:rPr>
          <w:caps/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426BC" w:rsidRPr="0031073B" w:rsidRDefault="003310C8" w:rsidP="0019442D">
            <w:pPr>
              <w:pStyle w:val="12"/>
              <w:rPr>
                <w:rFonts w:eastAsia="Times New Roman"/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19442D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_Ref152579640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719C6" w:rsidRPr="0031073B">
              <w:rPr>
                <w:noProof/>
                <w:sz w:val="26"/>
                <w:szCs w:val="26"/>
              </w:rPr>
              <w:t>6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Требования к претенденту и п</w:t>
            </w:r>
            <w:r w:rsidR="003426BC" w:rsidRPr="0031073B">
              <w:rPr>
                <w:sz w:val="26"/>
                <w:szCs w:val="26"/>
              </w:rPr>
              <w:t xml:space="preserve">орядок подачи заявок на участие в </w:t>
            </w:r>
            <w:r w:rsidR="003310C8" w:rsidRPr="0031073B">
              <w:rPr>
                <w:sz w:val="26"/>
                <w:szCs w:val="26"/>
              </w:rPr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_Ref152579618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E01CE1" w:rsidRPr="0031073B">
              <w:rPr>
                <w:noProof/>
                <w:sz w:val="26"/>
                <w:szCs w:val="26"/>
              </w:rPr>
              <w:t>9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19442D" w:rsidRPr="0031073B" w:rsidTr="00317919">
        <w:tc>
          <w:tcPr>
            <w:tcW w:w="525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_Ref152579664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E01CE1" w:rsidRPr="0031073B">
              <w:rPr>
                <w:noProof/>
                <w:sz w:val="26"/>
                <w:szCs w:val="26"/>
              </w:rPr>
              <w:t>13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Процедура </w:t>
            </w:r>
            <w:r w:rsidR="003310C8" w:rsidRPr="0031073B">
              <w:rPr>
                <w:sz w:val="26"/>
                <w:szCs w:val="26"/>
              </w:rPr>
              <w:t>сбора предложений</w:t>
            </w:r>
            <w:r w:rsidR="0019442D" w:rsidRPr="0031073B">
              <w:rPr>
                <w:sz w:val="26"/>
                <w:szCs w:val="26"/>
              </w:rPr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_Ref152579680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E01CE1" w:rsidRPr="0031073B">
              <w:rPr>
                <w:noProof/>
                <w:sz w:val="26"/>
                <w:szCs w:val="26"/>
              </w:rPr>
              <w:t>14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577FD7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_Ref369539383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E01CE1" w:rsidRPr="0031073B">
              <w:rPr>
                <w:noProof/>
                <w:sz w:val="26"/>
                <w:szCs w:val="26"/>
              </w:rPr>
              <w:t>16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E01CE1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  <w:r w:rsidR="00E01CE1" w:rsidRPr="0031073B">
              <w:rPr>
                <w:sz w:val="26"/>
                <w:szCs w:val="26"/>
              </w:rPr>
              <w:t>8</w:t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317919" w:rsidP="00E01CE1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</w:t>
            </w:r>
            <w:r w:rsidR="007F1B1A" w:rsidRPr="0031073B">
              <w:rPr>
                <w:sz w:val="26"/>
                <w:szCs w:val="26"/>
              </w:rPr>
              <w:t xml:space="preserve"> </w:t>
            </w:r>
            <w:r w:rsidR="00B50EE9" w:rsidRPr="0031073B">
              <w:rPr>
                <w:sz w:val="26"/>
                <w:szCs w:val="26"/>
              </w:rPr>
              <w:t>1</w:t>
            </w:r>
            <w:r w:rsidR="00E01CE1" w:rsidRPr="0031073B">
              <w:rPr>
                <w:sz w:val="26"/>
                <w:szCs w:val="26"/>
              </w:rPr>
              <w:t>9</w:t>
            </w:r>
          </w:p>
        </w:tc>
      </w:tr>
      <w:tr w:rsidR="00317919" w:rsidRPr="0031073B" w:rsidTr="00317919">
        <w:tc>
          <w:tcPr>
            <w:tcW w:w="525" w:type="dxa"/>
            <w:shd w:val="clear" w:color="auto" w:fill="auto"/>
          </w:tcPr>
          <w:p w:rsidR="00317919" w:rsidRPr="0031073B" w:rsidRDefault="00317919" w:rsidP="00093055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31073B" w:rsidRDefault="00A21560" w:rsidP="00B50EE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 </w:t>
            </w:r>
            <w:r w:rsidR="00EB6881" w:rsidRPr="0031073B">
              <w:rPr>
                <w:sz w:val="26"/>
                <w:szCs w:val="26"/>
              </w:rPr>
              <w:t>2</w:t>
            </w:r>
            <w:r w:rsidR="00E01CE1" w:rsidRPr="0031073B">
              <w:rPr>
                <w:sz w:val="26"/>
                <w:szCs w:val="26"/>
              </w:rPr>
              <w:t>1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B50EE9" w:rsidRPr="00F57479" w:rsidTr="00055EA4">
        <w:tc>
          <w:tcPr>
            <w:tcW w:w="675" w:type="dxa"/>
            <w:shd w:val="clear" w:color="auto" w:fill="auto"/>
          </w:tcPr>
          <w:p w:rsidR="00B50EE9" w:rsidRPr="00F57479" w:rsidRDefault="00B50EE9" w:rsidP="00B50EE9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B50EE9" w:rsidRPr="00F57479" w:rsidRDefault="00B50EE9" w:rsidP="00B50EE9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B50EE9" w:rsidRPr="00106E1A" w:rsidRDefault="00B50EE9" w:rsidP="00B50EE9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</w:t>
            </w:r>
            <w:r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Первая </w:t>
            </w: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Промышленная, 1</w:t>
            </w:r>
            <w:r>
              <w:rPr>
                <w:rStyle w:val="afff6"/>
                <w:rFonts w:eastAsia="Times New Roman"/>
                <w:color w:val="auto"/>
                <w:sz w:val="26"/>
                <w:szCs w:val="26"/>
              </w:rPr>
              <w:t>Е</w:t>
            </w: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», расположен по адресу: </w:t>
            </w:r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Первая</w:t>
            </w:r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Промышленная, 1</w:t>
            </w:r>
            <w:r w:rsidR="00BE073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А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B50EE9" w:rsidRPr="00F57479" w:rsidRDefault="00B50EE9" w:rsidP="00B50EE9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1.1.5 Документации о сборе предложений (в разделе «Общие положения»).   </w:t>
            </w:r>
          </w:p>
        </w:tc>
      </w:tr>
      <w:tr w:rsidR="00B50EE9" w:rsidRPr="00F57479" w:rsidTr="00055EA4">
        <w:tc>
          <w:tcPr>
            <w:tcW w:w="675" w:type="dxa"/>
            <w:shd w:val="clear" w:color="auto" w:fill="auto"/>
          </w:tcPr>
          <w:p w:rsidR="00B50EE9" w:rsidRPr="00F57479" w:rsidRDefault="00B50EE9" w:rsidP="00B50EE9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B50EE9" w:rsidRPr="00F57479" w:rsidRDefault="00B50EE9" w:rsidP="00B50EE9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BE0739" w:rsidRPr="00BE0739" w:rsidRDefault="00BE0739" w:rsidP="00BE073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BE073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1 земельный участок, 2 здания, 14 единиц прочего (движимого) имущества.</w:t>
            </w:r>
          </w:p>
          <w:p w:rsidR="00BE0739" w:rsidRDefault="00BE0739" w:rsidP="00BE073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BE073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Имущество продается одним лотом.</w:t>
            </w:r>
          </w:p>
          <w:p w:rsidR="00B50EE9" w:rsidRPr="00F57479" w:rsidRDefault="00B50EE9" w:rsidP="00BE0739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1.1.5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514848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514848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B50EE9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5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B50EE9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B50EE9">
              <w:rPr>
                <w:b/>
                <w:sz w:val="26"/>
                <w:szCs w:val="26"/>
              </w:rPr>
              <w:t>01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B50EE9">
              <w:rPr>
                <w:b/>
                <w:sz w:val="26"/>
                <w:szCs w:val="26"/>
              </w:rPr>
              <w:t>8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B50EE9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B50EE9">
              <w:rPr>
                <w:b/>
                <w:sz w:val="26"/>
                <w:szCs w:val="26"/>
              </w:rPr>
              <w:t>04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8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454762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B50EE9">
              <w:rPr>
                <w:b/>
                <w:sz w:val="26"/>
                <w:szCs w:val="26"/>
              </w:rPr>
              <w:t>0</w:t>
            </w:r>
            <w:r w:rsidR="00454762">
              <w:rPr>
                <w:b/>
                <w:sz w:val="26"/>
                <w:szCs w:val="26"/>
              </w:rPr>
              <w:t>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8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B50EE9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</w:t>
            </w:r>
            <w:r w:rsidR="00B50EE9">
              <w:rPr>
                <w:b/>
                <w:sz w:val="26"/>
                <w:szCs w:val="26"/>
              </w:rPr>
              <w:t>5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B50EE9">
              <w:rPr>
                <w:b/>
                <w:sz w:val="26"/>
                <w:szCs w:val="26"/>
              </w:rPr>
              <w:t>01.08.202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B50EE9" w:rsidP="000B012B">
      <w:pPr>
        <w:ind w:firstLine="567"/>
        <w:rPr>
          <w:sz w:val="26"/>
          <w:szCs w:val="26"/>
        </w:rPr>
      </w:pPr>
      <w:r w:rsidRPr="00B50EE9">
        <w:rPr>
          <w:b/>
          <w:bCs/>
          <w:spacing w:val="-1"/>
          <w:sz w:val="26"/>
          <w:szCs w:val="26"/>
        </w:rPr>
        <w:t>Имущественный к</w:t>
      </w:r>
      <w:r w:rsidR="00BE0739">
        <w:rPr>
          <w:b/>
          <w:bCs/>
          <w:spacing w:val="-1"/>
          <w:sz w:val="26"/>
          <w:szCs w:val="26"/>
        </w:rPr>
        <w:t>омплекс «Первая Промышленная, 1А</w:t>
      </w:r>
      <w:r w:rsidRPr="00B50EE9">
        <w:rPr>
          <w:b/>
          <w:bCs/>
          <w:spacing w:val="-1"/>
          <w:sz w:val="26"/>
          <w:szCs w:val="26"/>
        </w:rPr>
        <w:t>», расположенный по адресу: Красноярский край, г. Зеленого</w:t>
      </w:r>
      <w:r w:rsidR="00BE0739">
        <w:rPr>
          <w:b/>
          <w:bCs/>
          <w:spacing w:val="-1"/>
          <w:sz w:val="26"/>
          <w:szCs w:val="26"/>
        </w:rPr>
        <w:t>рск, ул. Первая Промышленная, 1А</w:t>
      </w:r>
      <w:r w:rsidRPr="00B50EE9">
        <w:rPr>
          <w:b/>
          <w:bCs/>
          <w:spacing w:val="-1"/>
          <w:sz w:val="26"/>
          <w:szCs w:val="26"/>
        </w:rPr>
        <w:t>,</w:t>
      </w:r>
      <w:r w:rsidR="00822455" w:rsidRPr="0023529B">
        <w:rPr>
          <w:sz w:val="26"/>
          <w:szCs w:val="26"/>
        </w:rPr>
        <w:t xml:space="preserve"> </w:t>
      </w:r>
      <w:r w:rsidR="00E11C88" w:rsidRPr="0023529B">
        <w:rPr>
          <w:sz w:val="26"/>
          <w:szCs w:val="26"/>
        </w:rPr>
        <w:t xml:space="preserve">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77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284"/>
        <w:gridCol w:w="2551"/>
        <w:gridCol w:w="1843"/>
        <w:gridCol w:w="4387"/>
      </w:tblGrid>
      <w:tr w:rsidR="00BE0739" w:rsidRPr="002C1697" w:rsidTr="00E01CE1">
        <w:trPr>
          <w:trHeight w:val="161"/>
        </w:trPr>
        <w:tc>
          <w:tcPr>
            <w:tcW w:w="9774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2C1697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BE0739" w:rsidRPr="002C1697" w:rsidTr="00E01CE1">
        <w:trPr>
          <w:trHeight w:val="287"/>
        </w:trPr>
        <w:tc>
          <w:tcPr>
            <w:tcW w:w="9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0739" w:rsidRPr="002C1697" w:rsidRDefault="00BE0739" w:rsidP="0031073B">
            <w:pPr>
              <w:rPr>
                <w:sz w:val="26"/>
                <w:szCs w:val="26"/>
              </w:rPr>
            </w:pPr>
            <w:r w:rsidRPr="002C1697">
              <w:rPr>
                <w:sz w:val="26"/>
                <w:szCs w:val="26"/>
              </w:rPr>
              <w:t>1.</w:t>
            </w:r>
            <w:r w:rsidRPr="002C1697">
              <w:rPr>
                <w:sz w:val="26"/>
                <w:szCs w:val="26"/>
                <w:lang w:val="en-US"/>
              </w:rPr>
              <w:t>1</w:t>
            </w:r>
            <w:r w:rsidRPr="002C1697">
              <w:rPr>
                <w:sz w:val="26"/>
                <w:szCs w:val="26"/>
              </w:rPr>
              <w:t>.</w:t>
            </w:r>
          </w:p>
        </w:tc>
        <w:tc>
          <w:tcPr>
            <w:tcW w:w="878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E0739" w:rsidRPr="002C1697" w:rsidRDefault="00BE0739" w:rsidP="0031073B">
            <w:pPr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типографии; общая площадь 1954 </w:t>
            </w:r>
            <w:proofErr w:type="spellStart"/>
            <w:r w:rsidRPr="002C1697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2C1697">
              <w:rPr>
                <w:sz w:val="26"/>
                <w:szCs w:val="26"/>
                <w:lang w:eastAsia="en-US"/>
              </w:rPr>
              <w:t xml:space="preserve">.; кадастровый номер 24:59:0104001:0008, адрес: </w:t>
            </w:r>
            <w:r w:rsidRPr="002C1697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ул. Первая Промышленная, 1А (свидетельство о государственной регистрации права серии 24 ЕЗ № 942715 от 10.09.2008).</w:t>
            </w:r>
          </w:p>
        </w:tc>
      </w:tr>
      <w:tr w:rsidR="00BE0739" w:rsidRPr="002C1697" w:rsidTr="00E01CE1">
        <w:trPr>
          <w:trHeight w:val="287"/>
        </w:trPr>
        <w:tc>
          <w:tcPr>
            <w:tcW w:w="9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0739" w:rsidRPr="002C1697" w:rsidRDefault="00BE0739" w:rsidP="0031073B">
            <w:pPr>
              <w:rPr>
                <w:sz w:val="26"/>
                <w:szCs w:val="26"/>
              </w:rPr>
            </w:pPr>
            <w:r w:rsidRPr="002C1697">
              <w:rPr>
                <w:sz w:val="26"/>
                <w:szCs w:val="26"/>
              </w:rPr>
              <w:t>1.2.</w:t>
            </w:r>
          </w:p>
        </w:tc>
        <w:tc>
          <w:tcPr>
            <w:tcW w:w="878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E0739" w:rsidRPr="002C1697" w:rsidRDefault="00BE0739" w:rsidP="0031073B">
            <w:pPr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 xml:space="preserve">Здание типографии; назначение: нежилое здание; 2-этажный; общая площадь 1110,3 </w:t>
            </w:r>
            <w:proofErr w:type="spellStart"/>
            <w:r w:rsidRPr="002C1697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2C1697">
              <w:rPr>
                <w:sz w:val="26"/>
                <w:szCs w:val="26"/>
                <w:lang w:eastAsia="en-US"/>
              </w:rPr>
              <w:t>., лит. В2, В</w:t>
            </w:r>
            <w:r w:rsidRPr="002C1697">
              <w:rPr>
                <w:sz w:val="26"/>
                <w:szCs w:val="26"/>
                <w:lang w:eastAsia="en-US"/>
              </w:rPr>
              <w:sym w:font="Symbol" w:char="F0A2"/>
            </w:r>
            <w:r w:rsidRPr="002C1697">
              <w:rPr>
                <w:sz w:val="26"/>
                <w:szCs w:val="26"/>
                <w:lang w:eastAsia="en-US"/>
              </w:rPr>
              <w:t xml:space="preserve">2, год постройки: 1971, материал стен: ж/б панели, кирпич, адрес: </w:t>
            </w:r>
            <w:r w:rsidRPr="002C1697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ул. Первая Промышленная, 1А (свидетельство о государственной регистрации права серии 24 ЕЗ № 943555 от 09.10.2008).</w:t>
            </w:r>
          </w:p>
        </w:tc>
      </w:tr>
      <w:tr w:rsidR="00BE0739" w:rsidRPr="002C1697" w:rsidTr="00E01CE1">
        <w:trPr>
          <w:trHeight w:val="287"/>
        </w:trPr>
        <w:tc>
          <w:tcPr>
            <w:tcW w:w="9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0739" w:rsidRPr="002C1697" w:rsidRDefault="00BE0739" w:rsidP="0031073B">
            <w:pPr>
              <w:rPr>
                <w:sz w:val="26"/>
                <w:szCs w:val="26"/>
              </w:rPr>
            </w:pPr>
            <w:r w:rsidRPr="002C1697">
              <w:rPr>
                <w:sz w:val="26"/>
                <w:szCs w:val="26"/>
              </w:rPr>
              <w:t>1.3.</w:t>
            </w:r>
          </w:p>
        </w:tc>
        <w:tc>
          <w:tcPr>
            <w:tcW w:w="878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E0739" w:rsidRPr="002C1697" w:rsidRDefault="00BE0739" w:rsidP="0031073B">
            <w:pPr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 xml:space="preserve">Здание склада бумаги; назначение: нежилое здание; 1-этажный; общая площадь 151,4 </w:t>
            </w:r>
            <w:proofErr w:type="spellStart"/>
            <w:r w:rsidRPr="002C1697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2C1697">
              <w:rPr>
                <w:sz w:val="26"/>
                <w:szCs w:val="26"/>
                <w:lang w:eastAsia="en-US"/>
              </w:rPr>
              <w:t xml:space="preserve">., лит. В, год постройки: 2001, материал стен: кирпич, адрес: </w:t>
            </w:r>
            <w:r w:rsidRPr="002C1697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ул. Первая Промышленная, 1А/1 (свидетельство о государственной регистрации права серии 24 ЕЗ № 943548 от 09.10.2008).</w:t>
            </w:r>
          </w:p>
        </w:tc>
      </w:tr>
      <w:tr w:rsidR="00BE0739" w:rsidRPr="002C1697" w:rsidTr="00E01CE1">
        <w:trPr>
          <w:trHeight w:val="264"/>
        </w:trPr>
        <w:tc>
          <w:tcPr>
            <w:tcW w:w="9774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Default="00BE0739" w:rsidP="0031073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C1697">
              <w:rPr>
                <w:b/>
                <w:sz w:val="26"/>
                <w:szCs w:val="26"/>
                <w:lang w:eastAsia="en-US"/>
              </w:rPr>
              <w:t>2. Прочее (движимое) имущество, входящее в состав имущественного комплекса</w:t>
            </w:r>
          </w:p>
          <w:p w:rsidR="00BE0739" w:rsidRPr="002C1697" w:rsidRDefault="00BE0739" w:rsidP="0031073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E0739" w:rsidRPr="002C1697" w:rsidTr="00E01CE1">
        <w:trPr>
          <w:trHeight w:val="468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31073B">
            <w:pPr>
              <w:jc w:val="center"/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31073B">
            <w:pPr>
              <w:jc w:val="center"/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739" w:rsidRPr="002C1697" w:rsidRDefault="00BE0739" w:rsidP="0031073B">
            <w:pPr>
              <w:jc w:val="center"/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>Инвентарный номер(ОЗОС)/</w:t>
            </w:r>
          </w:p>
          <w:p w:rsidR="00BE0739" w:rsidRPr="002C1697" w:rsidRDefault="00BE0739" w:rsidP="0031073B">
            <w:pPr>
              <w:jc w:val="center"/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>код ОЗМ</w:t>
            </w:r>
          </w:p>
        </w:tc>
        <w:tc>
          <w:tcPr>
            <w:tcW w:w="4387" w:type="dxa"/>
            <w:vAlign w:val="center"/>
          </w:tcPr>
          <w:p w:rsidR="00BE0739" w:rsidRPr="002C1697" w:rsidRDefault="00BE0739" w:rsidP="0031073B">
            <w:pPr>
              <w:ind w:right="147"/>
              <w:jc w:val="center"/>
              <w:rPr>
                <w:sz w:val="26"/>
                <w:szCs w:val="26"/>
                <w:lang w:eastAsia="en-US"/>
              </w:rPr>
            </w:pPr>
            <w:r w:rsidRPr="002C1697">
              <w:rPr>
                <w:sz w:val="26"/>
                <w:szCs w:val="26"/>
                <w:lang w:eastAsia="en-US"/>
              </w:rPr>
              <w:t>Технические характеристики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Узел учета тепловой энергии в здании типографии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013100043158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 xml:space="preserve">В состав входят: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тепловычислитель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ВЗЛЕТ ТСРВ "ТСРВ-024М" -1шт., преобразователь расхода УРСВ-510Ц  - 2шт., преобразователь температуры - 2шт., преобразователь давления СДВ 1,6 - 2 шт., адаптер сигналов АССВ-030 - 1шт.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Лифт грузовой Q-150кг ЛМШ-№2815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900000028422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Количество остановок - 2. Ручной привод открывания дверей. Грузоподъёмность - 150 кг.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Шкаф вытяжной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900000017259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Материал - керамика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Внешнее электроснабжение здания типографии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9026558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 xml:space="preserve">Кабель ААШв-6кВ 3х95 - 300 м; Кабель АВВГ 4х150 - 950м; Подстанция КТПН 400/6/0,4 с трансформатором-1шт;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Распред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>. пункт ПР 8503-4шт; Шкаф ШУВ-1-2шт. От ТП-5 (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зд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>. 201) до КТПН типография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Наружные сети охранной сигнализации здания типографии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9026628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Кабель КММ 2х0,5 -230м; кабель ТПП 20х2х0,5 - 200м. Связь между зданием склада бумаги, зданием типографии и зданием 209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Система кондиционирования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9056397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Кондиционер блок наружный PUHY-P250 YGM-A - 1шт., блок внутренний PLA-6шт., пульт проводной PAR-F27MAA-3шт.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Сеть пожарной сигнализации здания типографии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9059569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 xml:space="preserve">Аккумулятор АКБ7-12 (7А/ч 12В);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Оповещатель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Корбу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" - 4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шт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>; Пускатель ПМ 12-010-510 У2 - 1шт; Щит контроля ЩКПС - 1шт.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Электрич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оборудов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зд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>. Типографии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900000026769</w:t>
            </w:r>
          </w:p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Силовой пункт ПР 9242 - 2 шт.; силовой пункт ПР 9242-329 - 2 шт.; силовой пункт ПР 9242-340 - 3 шт.; силовой пункт ПР 9242-325 - 1 шт.; реле L-526; автомат установочный А-3124 - 1 шт.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 xml:space="preserve">Устройство FOCUS-GS для монтажа пластин системы </w:t>
            </w: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lastRenderedPageBreak/>
              <w:t>Rotec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Sleeves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 GS265/FO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lastRenderedPageBreak/>
              <w:t>9017694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 xml:space="preserve">FOCUS-GS для монтажа пластин системы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Rotec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Sleeves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GS265/FO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Перфорир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. устройство к установке для изготовления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900000016370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Производитель - ООО "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Артэкс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>", г. Новосибирск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 xml:space="preserve">Комплекс </w:t>
            </w: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флексографской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 печати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9020840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 xml:space="preserve">Комплект цилиндров печатных GS265/101 (101зуб.-4шт.; 126зуб.-4шт.; 104зуб-2шт.); Круг поворотный (2+2) поворотного устройства GS265/WE - 1 шт.; Манометр винтовой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Hydra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Jacks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GS265/HY - 1 шт.; Мост нажимной для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Hydra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Jacks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GS265/AN - 1 шт.; Печатная машина GS265 - 1 шт.; Регулятор кромки полотна GS265/BA - 1 шт.; Узел печатающий GS265/5 - 1 шт.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Листоподборная</w:t>
            </w:r>
            <w:proofErr w:type="spellEnd"/>
            <w:r w:rsidRPr="00BE0739">
              <w:rPr>
                <w:bCs/>
                <w:color w:val="000000"/>
                <w:sz w:val="26"/>
                <w:szCs w:val="26"/>
              </w:rPr>
              <w:t xml:space="preserve"> и фальцевальная линия ТЬ </w:t>
            </w:r>
            <w:proofErr w:type="spellStart"/>
            <w:r w:rsidRPr="00BE0739">
              <w:rPr>
                <w:bCs/>
                <w:color w:val="000000"/>
                <w:sz w:val="26"/>
                <w:szCs w:val="26"/>
              </w:rPr>
              <w:t>Sprint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9034104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proofErr w:type="spellStart"/>
            <w:r w:rsidRPr="00BE0739">
              <w:rPr>
                <w:color w:val="000000"/>
                <w:sz w:val="26"/>
                <w:szCs w:val="26"/>
              </w:rPr>
              <w:t>Листоподборная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 и фальцевальная линия ТЬ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Sprint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>. Производство - Германия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Шкаф автоматики компрессора в комплекте "ША"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BE0739">
              <w:rPr>
                <w:bCs/>
                <w:color w:val="000000"/>
                <w:sz w:val="26"/>
                <w:szCs w:val="26"/>
              </w:rPr>
              <w:t>900000020066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>Выключатель автоматический ВА 57Ф35 340010 20УХЛ3 125А - 1 шт.; Ключ ПМОФ 45 222222/1 Д9 - 1 шт.; Кнопка КЕ 011 ИСП 2 - 2 шт.; Пост управления ПКУ 15-21-131-54УЗ - 2 шт.; Пускатель ПМ 12-010-210 220В 0,5А 3з+2р - 1 шт.; Пускатель ПМЕ 122 220В 1А - 1 шт.; Шкаф автоматики "ША" - 1 шт.</w:t>
            </w:r>
          </w:p>
        </w:tc>
      </w:tr>
      <w:tr w:rsidR="00BE0739" w:rsidRPr="002C1697" w:rsidTr="00E01C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2C1697" w:rsidRDefault="00BE0739" w:rsidP="00BE073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0739" w:rsidRPr="00BE0739" w:rsidRDefault="00BE0739" w:rsidP="00BE0739">
            <w:pPr>
              <w:jc w:val="left"/>
              <w:outlineLvl w:val="0"/>
              <w:rPr>
                <w:bCs/>
                <w:sz w:val="26"/>
                <w:szCs w:val="26"/>
              </w:rPr>
            </w:pPr>
            <w:r w:rsidRPr="00BE0739">
              <w:rPr>
                <w:bCs/>
                <w:sz w:val="26"/>
                <w:szCs w:val="26"/>
              </w:rPr>
              <w:t>Благоустройство типографии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BE0739">
              <w:rPr>
                <w:bCs/>
                <w:sz w:val="26"/>
                <w:szCs w:val="26"/>
              </w:rPr>
              <w:t>9031049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9" w:rsidRPr="00BE0739" w:rsidRDefault="00BE0739" w:rsidP="00BE0739">
            <w:pPr>
              <w:outlineLvl w:val="0"/>
              <w:rPr>
                <w:color w:val="000000"/>
                <w:sz w:val="26"/>
                <w:szCs w:val="26"/>
              </w:rPr>
            </w:pPr>
            <w:r w:rsidRPr="00BE0739">
              <w:rPr>
                <w:color w:val="000000"/>
                <w:sz w:val="26"/>
                <w:szCs w:val="26"/>
              </w:rPr>
              <w:t xml:space="preserve">В границах земельного участка. Основание- щебеночное, покрытие- цементно-бетонное S=571,6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 xml:space="preserve">., S под газонами = 286,4 </w:t>
            </w:r>
            <w:proofErr w:type="spellStart"/>
            <w:r w:rsidRPr="00BE0739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E0739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BE0739" w:rsidRPr="009B1024" w:rsidRDefault="00BE0739" w:rsidP="00BE0739">
      <w:pPr>
        <w:ind w:firstLine="567"/>
        <w:rPr>
          <w:sz w:val="26"/>
          <w:szCs w:val="26"/>
        </w:rPr>
      </w:pPr>
      <w:r w:rsidRPr="009B1024">
        <w:rPr>
          <w:sz w:val="26"/>
          <w:szCs w:val="26"/>
        </w:rPr>
        <w:t>Имущество продается одним лотом.</w:t>
      </w:r>
    </w:p>
    <w:p w:rsidR="00BE0739" w:rsidRPr="00C9071A" w:rsidRDefault="00BE0739" w:rsidP="00BE0739">
      <w:pPr>
        <w:ind w:firstLine="567"/>
      </w:pPr>
      <w:r w:rsidRPr="00BE0739">
        <w:rPr>
          <w:sz w:val="26"/>
          <w:szCs w:val="26"/>
        </w:rPr>
        <w:t>Обременения отсутствуют</w:t>
      </w:r>
      <w:r w:rsidRPr="00C9071A">
        <w:t>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 xml:space="preserve">на таком </w:t>
      </w:r>
      <w:r w:rsidRPr="00AB0AF0">
        <w:rPr>
          <w:rFonts w:ascii="Times New Roman" w:hAnsi="Times New Roman"/>
          <w:sz w:val="26"/>
          <w:szCs w:val="26"/>
        </w:rPr>
        <w:lastRenderedPageBreak/>
        <w:t>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 самостоятельно несет все затраты, связанные с подготовкой и </w:t>
      </w:r>
      <w:r w:rsidRPr="00AB0AF0">
        <w:rPr>
          <w:sz w:val="26"/>
          <w:szCs w:val="26"/>
        </w:rPr>
        <w:lastRenderedPageBreak/>
        <w:t>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</w:t>
      </w:r>
      <w:r w:rsidR="00B64292" w:rsidRPr="00AB0AF0">
        <w:rPr>
          <w:rFonts w:ascii="Times New Roman" w:hAnsi="Times New Roman"/>
          <w:sz w:val="26"/>
          <w:szCs w:val="26"/>
        </w:rPr>
        <w:lastRenderedPageBreak/>
        <w:t xml:space="preserve">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lastRenderedPageBreak/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lastRenderedPageBreak/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</w:t>
      </w:r>
      <w:r w:rsidR="00D9285C" w:rsidRPr="00AB0AF0">
        <w:rPr>
          <w:rFonts w:ascii="Times New Roman" w:hAnsi="Times New Roman" w:cs="Times New Roman"/>
          <w:sz w:val="26"/>
          <w:szCs w:val="26"/>
        </w:rPr>
        <w:lastRenderedPageBreak/>
        <w:t xml:space="preserve">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BD574F" w:rsidRPr="000E0895" w:rsidRDefault="00B50EE9" w:rsidP="0099236A">
      <w:pPr>
        <w:widowControl w:val="0"/>
        <w:ind w:firstLine="567"/>
        <w:jc w:val="center"/>
        <w:rPr>
          <w:b/>
          <w:sz w:val="24"/>
          <w:szCs w:val="24"/>
        </w:rPr>
      </w:pPr>
      <w:r w:rsidRPr="00B50EE9">
        <w:rPr>
          <w:sz w:val="24"/>
          <w:szCs w:val="24"/>
        </w:rPr>
        <w:t>на участие в процедуре сбора предложений об условиях покупки имущественного комплекса «</w:t>
      </w:r>
      <w:r w:rsidR="00BE0739">
        <w:rPr>
          <w:b/>
          <w:sz w:val="24"/>
          <w:szCs w:val="24"/>
        </w:rPr>
        <w:t>Первая Промышленная, 1А</w:t>
      </w:r>
      <w:r w:rsidRPr="00B50EE9">
        <w:rPr>
          <w:b/>
          <w:sz w:val="24"/>
          <w:szCs w:val="24"/>
        </w:rPr>
        <w:t>», расположенного по адресу: Красноярский край, г. Зеленогорск, ул. Первая Промышленная, 1</w:t>
      </w:r>
      <w:r w:rsidR="00BE0739">
        <w:rPr>
          <w:b/>
          <w:sz w:val="24"/>
          <w:szCs w:val="24"/>
        </w:rPr>
        <w:t>А</w:t>
      </w:r>
      <w:r w:rsidRPr="00B50EE9">
        <w:rPr>
          <w:sz w:val="24"/>
          <w:szCs w:val="24"/>
        </w:rPr>
        <w:t>, принадлежащего АО «ПО ЭХЗ»</w:t>
      </w: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B50EE9" w:rsidRPr="00B50EE9">
        <w:rPr>
          <w:b/>
          <w:bCs/>
          <w:spacing w:val="-1"/>
          <w:sz w:val="24"/>
          <w:szCs w:val="24"/>
        </w:rPr>
        <w:t>имущественного комплекса «Первая Промышленная, 1</w:t>
      </w:r>
      <w:r w:rsidR="00BE0739">
        <w:rPr>
          <w:b/>
          <w:bCs/>
          <w:spacing w:val="-1"/>
          <w:sz w:val="24"/>
          <w:szCs w:val="24"/>
        </w:rPr>
        <w:t>А</w:t>
      </w:r>
      <w:r w:rsidR="00B50EE9" w:rsidRPr="00B50EE9">
        <w:rPr>
          <w:b/>
          <w:bCs/>
          <w:spacing w:val="-1"/>
          <w:sz w:val="24"/>
          <w:szCs w:val="24"/>
        </w:rPr>
        <w:t xml:space="preserve">», расположенного по адресу: Красноярский край, г. Зеленогорск, ул. Первая </w:t>
      </w:r>
      <w:r w:rsidR="00BE0739">
        <w:rPr>
          <w:b/>
          <w:bCs/>
          <w:spacing w:val="-1"/>
          <w:sz w:val="24"/>
          <w:szCs w:val="24"/>
        </w:rPr>
        <w:t>Промышленная, 1</w:t>
      </w:r>
      <w:proofErr w:type="gramStart"/>
      <w:r w:rsidR="00BE0739">
        <w:rPr>
          <w:b/>
          <w:bCs/>
          <w:spacing w:val="-1"/>
          <w:sz w:val="24"/>
          <w:szCs w:val="24"/>
        </w:rPr>
        <w:t>А</w:t>
      </w:r>
      <w:r w:rsidR="00B50EE9" w:rsidRPr="00B50EE9">
        <w:rPr>
          <w:b/>
          <w:bCs/>
          <w:spacing w:val="-1"/>
          <w:sz w:val="24"/>
          <w:szCs w:val="24"/>
        </w:rPr>
        <w:t xml:space="preserve">, </w:t>
      </w:r>
      <w:r w:rsidRPr="000E0895">
        <w:rPr>
          <w:sz w:val="24"/>
          <w:szCs w:val="24"/>
        </w:rPr>
        <w:t xml:space="preserve"> принадлежащего</w:t>
      </w:r>
      <w:proofErr w:type="gramEnd"/>
      <w:r w:rsidRPr="000E0895">
        <w:rPr>
          <w:sz w:val="24"/>
          <w:szCs w:val="24"/>
        </w:rPr>
        <w:t xml:space="preserve">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B50EE9" w:rsidP="00496E5D">
      <w:pPr>
        <w:ind w:right="141"/>
        <w:jc w:val="center"/>
        <w:rPr>
          <w:sz w:val="26"/>
          <w:szCs w:val="26"/>
        </w:rPr>
      </w:pPr>
      <w:r w:rsidRPr="00B50EE9">
        <w:rPr>
          <w:b/>
          <w:bCs/>
          <w:spacing w:val="-1"/>
          <w:sz w:val="24"/>
          <w:szCs w:val="24"/>
        </w:rPr>
        <w:t>имущественного комплекса «Первая Промышленная, 1</w:t>
      </w:r>
      <w:r w:rsidR="00BE0739">
        <w:rPr>
          <w:b/>
          <w:bCs/>
          <w:spacing w:val="-1"/>
          <w:sz w:val="24"/>
          <w:szCs w:val="24"/>
        </w:rPr>
        <w:t>А</w:t>
      </w:r>
      <w:r w:rsidRPr="00B50EE9">
        <w:rPr>
          <w:b/>
          <w:bCs/>
          <w:spacing w:val="-1"/>
          <w:sz w:val="24"/>
          <w:szCs w:val="24"/>
        </w:rPr>
        <w:t>», расположенного по адресу: Красноярский край, г. Зеленогорск, ул. Первая Промышленная, 1</w:t>
      </w:r>
      <w:r w:rsidR="00BE0739">
        <w:rPr>
          <w:b/>
          <w:bCs/>
          <w:spacing w:val="-1"/>
          <w:sz w:val="24"/>
          <w:szCs w:val="24"/>
        </w:rPr>
        <w:t>А</w:t>
      </w:r>
      <w:r w:rsidR="00822455">
        <w:rPr>
          <w:b/>
          <w:bCs/>
          <w:spacing w:val="-1"/>
          <w:sz w:val="24"/>
          <w:szCs w:val="24"/>
        </w:rPr>
        <w:t>,</w:t>
      </w:r>
      <w:r w:rsidR="000E0895" w:rsidRPr="000B012B">
        <w:rPr>
          <w:rStyle w:val="afff6"/>
          <w:color w:val="auto"/>
          <w:sz w:val="24"/>
          <w:szCs w:val="24"/>
        </w:rPr>
        <w:t xml:space="preserve">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3B" w:rsidRDefault="0031073B">
      <w:r>
        <w:separator/>
      </w:r>
    </w:p>
    <w:p w:rsidR="0031073B" w:rsidRDefault="0031073B"/>
  </w:endnote>
  <w:endnote w:type="continuationSeparator" w:id="0">
    <w:p w:rsidR="0031073B" w:rsidRDefault="0031073B">
      <w:r>
        <w:continuationSeparator/>
      </w:r>
    </w:p>
    <w:p w:rsidR="0031073B" w:rsidRDefault="00310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3B" w:rsidRDefault="003107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3B" w:rsidRDefault="0031073B">
      <w:r>
        <w:separator/>
      </w:r>
    </w:p>
    <w:p w:rsidR="0031073B" w:rsidRDefault="0031073B"/>
  </w:footnote>
  <w:footnote w:type="continuationSeparator" w:id="0">
    <w:p w:rsidR="0031073B" w:rsidRDefault="0031073B">
      <w:r>
        <w:continuationSeparator/>
      </w:r>
    </w:p>
    <w:p w:rsidR="0031073B" w:rsidRDefault="00310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3B" w:rsidRDefault="0031073B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4848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3B" w:rsidRDefault="0031073B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9F5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73B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762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848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3F5A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240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0A3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0EE9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39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1CE1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B74CF1-E709-46DA-9625-4DCC81C8F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DD6EF-AD54-409E-A32E-36292742A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64512-E5BC-464A-83CE-D9017B54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5141</Words>
  <Characters>35966</Characters>
  <Application>Microsoft Office Word</Application>
  <DocSecurity>0</DocSecurity>
  <Lines>299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41025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26</cp:revision>
  <cp:lastPrinted>2023-08-09T07:47:00Z</cp:lastPrinted>
  <dcterms:created xsi:type="dcterms:W3CDTF">2025-03-10T02:52:00Z</dcterms:created>
  <dcterms:modified xsi:type="dcterms:W3CDTF">2025-05-07T04:07:00Z</dcterms:modified>
</cp:coreProperties>
</file>